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B2" w:rsidRPr="00BB39D3" w:rsidRDefault="00C30EB2" w:rsidP="00D16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9D3">
        <w:rPr>
          <w:rFonts w:ascii="Times New Roman" w:hAnsi="Times New Roman" w:cs="Times New Roman"/>
          <w:b/>
          <w:sz w:val="24"/>
          <w:szCs w:val="24"/>
        </w:rPr>
        <w:t>2023/2024 ERASMUS+ II. DÖNEM ÖĞRENİM HAREKETLİLİĞİ BAŞVURULARI</w:t>
      </w:r>
    </w:p>
    <w:p w:rsidR="00703A99" w:rsidRPr="00D1646D" w:rsidRDefault="00703A99" w:rsidP="00D1646D">
      <w:pPr>
        <w:jc w:val="both"/>
        <w:rPr>
          <w:rFonts w:ascii="Times New Roman" w:hAnsi="Times New Roman" w:cs="Times New Roman"/>
          <w:sz w:val="24"/>
          <w:szCs w:val="24"/>
        </w:rPr>
      </w:pPr>
      <w:r w:rsidRPr="00D1646D">
        <w:rPr>
          <w:rFonts w:ascii="Times New Roman" w:hAnsi="Times New Roman" w:cs="Times New Roman"/>
          <w:sz w:val="24"/>
          <w:szCs w:val="24"/>
        </w:rPr>
        <w:t xml:space="preserve">Değerli </w:t>
      </w:r>
      <w:proofErr w:type="spellStart"/>
      <w:r w:rsidRPr="00D1646D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D1646D">
        <w:rPr>
          <w:rFonts w:ascii="Times New Roman" w:hAnsi="Times New Roman" w:cs="Times New Roman"/>
          <w:sz w:val="24"/>
          <w:szCs w:val="24"/>
        </w:rPr>
        <w:t>+ Aday Öğrencileri</w:t>
      </w:r>
    </w:p>
    <w:p w:rsidR="00703A99" w:rsidRPr="00D1646D" w:rsidRDefault="00703A99" w:rsidP="00D1646D">
      <w:pPr>
        <w:jc w:val="both"/>
        <w:rPr>
          <w:rFonts w:ascii="Times New Roman" w:hAnsi="Times New Roman" w:cs="Times New Roman"/>
          <w:sz w:val="24"/>
          <w:szCs w:val="24"/>
        </w:rPr>
      </w:pPr>
      <w:r w:rsidRPr="00D1646D">
        <w:rPr>
          <w:rFonts w:ascii="Times New Roman" w:hAnsi="Times New Roman" w:cs="Times New Roman"/>
          <w:sz w:val="24"/>
          <w:szCs w:val="24"/>
        </w:rPr>
        <w:t xml:space="preserve">2023/2024 </w:t>
      </w:r>
      <w:proofErr w:type="spellStart"/>
      <w:r w:rsidRPr="00D1646D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D1646D">
        <w:rPr>
          <w:rFonts w:ascii="Times New Roman" w:hAnsi="Times New Roman" w:cs="Times New Roman"/>
          <w:sz w:val="24"/>
          <w:szCs w:val="24"/>
        </w:rPr>
        <w:t xml:space="preserve">+ II. Dönem Öğrenim Hareketliliği Başvuruları </w:t>
      </w:r>
      <w:r w:rsidR="00EE4619">
        <w:rPr>
          <w:rFonts w:ascii="Times New Roman" w:hAnsi="Times New Roman" w:cs="Times New Roman"/>
          <w:b/>
          <w:sz w:val="24"/>
          <w:szCs w:val="24"/>
        </w:rPr>
        <w:t>25.09.2023 – 11</w:t>
      </w:r>
      <w:r w:rsidRPr="00D1646D">
        <w:rPr>
          <w:rFonts w:ascii="Times New Roman" w:hAnsi="Times New Roman" w:cs="Times New Roman"/>
          <w:b/>
          <w:sz w:val="24"/>
          <w:szCs w:val="24"/>
        </w:rPr>
        <w:t>.10.2023</w:t>
      </w:r>
      <w:r w:rsidRPr="00D1646D">
        <w:rPr>
          <w:rFonts w:ascii="Times New Roman" w:hAnsi="Times New Roman" w:cs="Times New Roman"/>
          <w:sz w:val="24"/>
          <w:szCs w:val="24"/>
        </w:rPr>
        <w:t xml:space="preserve"> tarihleri arasında</w:t>
      </w:r>
      <w:r w:rsidRPr="00D1646D">
        <w:rPr>
          <w:rFonts w:ascii="Times New Roman" w:hAnsi="Times New Roman" w:cs="Times New Roman"/>
          <w:color w:val="000001"/>
          <w:sz w:val="24"/>
          <w:szCs w:val="24"/>
        </w:rPr>
        <w:t> </w:t>
      </w:r>
      <w:r w:rsidRPr="00D1646D">
        <w:rPr>
          <w:rStyle w:val="Gl"/>
          <w:rFonts w:ascii="Times New Roman" w:hAnsi="Times New Roman" w:cs="Times New Roman"/>
          <w:color w:val="000001"/>
          <w:sz w:val="24"/>
          <w:szCs w:val="24"/>
        </w:rPr>
        <w:t xml:space="preserve">Türkiye Ulusal Ajansı </w:t>
      </w:r>
      <w:proofErr w:type="spellStart"/>
      <w:r w:rsidRPr="00D1646D">
        <w:rPr>
          <w:rStyle w:val="Gl"/>
          <w:rFonts w:ascii="Times New Roman" w:hAnsi="Times New Roman" w:cs="Times New Roman"/>
          <w:color w:val="000001"/>
          <w:sz w:val="24"/>
          <w:szCs w:val="24"/>
        </w:rPr>
        <w:t>Erasmus</w:t>
      </w:r>
      <w:proofErr w:type="spellEnd"/>
      <w:r w:rsidRPr="00D1646D">
        <w:rPr>
          <w:rStyle w:val="Gl"/>
          <w:rFonts w:ascii="Times New Roman" w:hAnsi="Times New Roman" w:cs="Times New Roman"/>
          <w:color w:val="000001"/>
          <w:sz w:val="24"/>
          <w:szCs w:val="24"/>
        </w:rPr>
        <w:t xml:space="preserve"> Başvuru </w:t>
      </w:r>
      <w:proofErr w:type="spellStart"/>
      <w:r w:rsidRPr="00D1646D">
        <w:rPr>
          <w:rStyle w:val="Gl"/>
          <w:rFonts w:ascii="Times New Roman" w:hAnsi="Times New Roman" w:cs="Times New Roman"/>
          <w:color w:val="000001"/>
          <w:sz w:val="24"/>
          <w:szCs w:val="24"/>
        </w:rPr>
        <w:t>Portalı</w:t>
      </w:r>
      <w:proofErr w:type="spellEnd"/>
      <w:r w:rsidRPr="00D1646D">
        <w:rPr>
          <w:rFonts w:ascii="Times New Roman" w:hAnsi="Times New Roman" w:cs="Times New Roman"/>
          <w:color w:val="000001"/>
          <w:sz w:val="24"/>
          <w:szCs w:val="24"/>
        </w:rPr>
        <w:t> üzerinden </w:t>
      </w:r>
      <w:r w:rsidRPr="00D1646D">
        <w:rPr>
          <w:rStyle w:val="Gl"/>
          <w:rFonts w:ascii="Times New Roman" w:hAnsi="Times New Roman" w:cs="Times New Roman"/>
          <w:color w:val="000001"/>
          <w:sz w:val="24"/>
          <w:szCs w:val="24"/>
        </w:rPr>
        <w:t>e-devlet kullanıcı adı-şifresi</w:t>
      </w:r>
      <w:r w:rsidRPr="00D1646D">
        <w:rPr>
          <w:rFonts w:ascii="Times New Roman" w:hAnsi="Times New Roman" w:cs="Times New Roman"/>
          <w:color w:val="000001"/>
          <w:sz w:val="24"/>
          <w:szCs w:val="24"/>
        </w:rPr>
        <w:t> girilerek yapılacaktır.</w:t>
      </w:r>
    </w:p>
    <w:p w:rsidR="00703A99" w:rsidRPr="00BB39D3" w:rsidRDefault="00703A99" w:rsidP="00BB39D3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46D">
        <w:rPr>
          <w:rFonts w:ascii="Times New Roman" w:hAnsi="Times New Roman" w:cs="Times New Roman"/>
          <w:color w:val="000001"/>
          <w:sz w:val="24"/>
          <w:szCs w:val="24"/>
          <w:shd w:val="clear" w:color="auto" w:fill="FFFFFF"/>
        </w:rPr>
        <w:t xml:space="preserve">Başvuruların Değerlendirilmesi </w:t>
      </w:r>
      <w:proofErr w:type="gramStart"/>
      <w:r w:rsidRPr="00D1646D">
        <w:rPr>
          <w:rFonts w:ascii="Times New Roman" w:hAnsi="Times New Roman" w:cs="Times New Roman"/>
          <w:color w:val="000001"/>
          <w:sz w:val="24"/>
          <w:szCs w:val="24"/>
          <w:shd w:val="clear" w:color="auto" w:fill="FFFFFF"/>
        </w:rPr>
        <w:t>kriterleri</w:t>
      </w:r>
      <w:proofErr w:type="gramEnd"/>
      <w:r w:rsidRPr="00D1646D">
        <w:rPr>
          <w:rFonts w:ascii="Times New Roman" w:hAnsi="Times New Roman" w:cs="Times New Roman"/>
          <w:color w:val="000001"/>
          <w:sz w:val="24"/>
          <w:szCs w:val="24"/>
          <w:shd w:val="clear" w:color="auto" w:fill="FFFFFF"/>
        </w:rPr>
        <w:t xml:space="preserve"> belirlenirken, </w:t>
      </w:r>
      <w:r w:rsidRPr="00D1646D">
        <w:rPr>
          <w:rStyle w:val="Gl"/>
          <w:rFonts w:ascii="Times New Roman" w:hAnsi="Times New Roman" w:cs="Times New Roman"/>
          <w:color w:val="000001"/>
          <w:sz w:val="24"/>
          <w:szCs w:val="24"/>
          <w:shd w:val="clear" w:color="auto" w:fill="FFFFFF"/>
        </w:rPr>
        <w:t>Yükseköğretimde Öğrenci ve Personel Hareketlil</w:t>
      </w:r>
      <w:r w:rsidR="00BB39D3">
        <w:rPr>
          <w:rStyle w:val="Gl"/>
          <w:rFonts w:ascii="Times New Roman" w:hAnsi="Times New Roman" w:cs="Times New Roman"/>
          <w:color w:val="000001"/>
          <w:sz w:val="24"/>
          <w:szCs w:val="24"/>
          <w:shd w:val="clear" w:color="auto" w:fill="FFFFFF"/>
        </w:rPr>
        <w:t xml:space="preserve">iği Yükseköğretim Kurumları </w:t>
      </w:r>
      <w:proofErr w:type="spellStart"/>
      <w:r w:rsidR="00BB39D3">
        <w:rPr>
          <w:rStyle w:val="Gl"/>
          <w:rFonts w:ascii="Times New Roman" w:hAnsi="Times New Roman" w:cs="Times New Roman"/>
          <w:color w:val="000001"/>
          <w:sz w:val="24"/>
          <w:szCs w:val="24"/>
          <w:shd w:val="clear" w:color="auto" w:fill="FFFFFF"/>
        </w:rPr>
        <w:t>Erasmus</w:t>
      </w:r>
      <w:proofErr w:type="spellEnd"/>
      <w:r w:rsidR="00BB39D3">
        <w:rPr>
          <w:rStyle w:val="Gl"/>
          <w:rFonts w:ascii="Times New Roman" w:hAnsi="Times New Roman" w:cs="Times New Roman"/>
          <w:color w:val="000001"/>
          <w:sz w:val="24"/>
          <w:szCs w:val="24"/>
          <w:shd w:val="clear" w:color="auto" w:fill="FFFFFF"/>
        </w:rPr>
        <w:t xml:space="preserve"> Uygulama El Kitabı </w:t>
      </w:r>
      <w:r w:rsidRPr="00D1646D">
        <w:rPr>
          <w:rStyle w:val="Gl"/>
          <w:rFonts w:ascii="Times New Roman" w:hAnsi="Times New Roman" w:cs="Times New Roman"/>
          <w:color w:val="000001"/>
          <w:sz w:val="24"/>
          <w:szCs w:val="24"/>
          <w:shd w:val="clear" w:color="auto" w:fill="FFFFFF"/>
        </w:rPr>
        <w:t>2022</w:t>
      </w:r>
      <w:r w:rsidR="00BB39D3">
        <w:rPr>
          <w:rFonts w:ascii="Times New Roman" w:hAnsi="Times New Roman" w:cs="Times New Roman"/>
          <w:color w:val="000001"/>
          <w:sz w:val="24"/>
          <w:szCs w:val="24"/>
          <w:shd w:val="clear" w:color="auto" w:fill="FFFFFF"/>
        </w:rPr>
        <w:t> esas alınmıştır.</w:t>
      </w:r>
      <w:r w:rsidR="00BB39D3" w:rsidRPr="00D164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A99" w:rsidRPr="00D1646D" w:rsidRDefault="000A57C0" w:rsidP="00D1646D">
      <w:pPr>
        <w:jc w:val="both"/>
        <w:rPr>
          <w:rFonts w:ascii="Times New Roman" w:hAnsi="Times New Roman" w:cs="Times New Roman"/>
          <w:sz w:val="24"/>
          <w:szCs w:val="24"/>
        </w:rPr>
      </w:pPr>
      <w:r w:rsidRPr="00BB39D3">
        <w:rPr>
          <w:rFonts w:ascii="Times New Roman" w:hAnsi="Times New Roman" w:cs="Times New Roman"/>
          <w:b/>
          <w:sz w:val="24"/>
          <w:szCs w:val="24"/>
        </w:rPr>
        <w:t>Not 1:</w:t>
      </w:r>
      <w:r w:rsidRPr="00D1646D">
        <w:rPr>
          <w:rFonts w:ascii="Times New Roman" w:hAnsi="Times New Roman" w:cs="Times New Roman"/>
          <w:sz w:val="24"/>
          <w:szCs w:val="24"/>
        </w:rPr>
        <w:t xml:space="preserve"> Başvurunuzu yaparken afişte belirtilen şekilde Transkript ve Yabancı Dil Sıvan Sonuç Belgenizi eklemeniz gerekmektedir. Transkriptiniz Öğrenci İşleri Daire Başkanlığı onaylı veya barkotlu olmalıdır.  </w:t>
      </w:r>
      <w:r w:rsidR="00703A99" w:rsidRPr="00D1646D">
        <w:rPr>
          <w:rFonts w:ascii="Times New Roman" w:hAnsi="Times New Roman" w:cs="Times New Roman"/>
          <w:sz w:val="24"/>
          <w:szCs w:val="24"/>
        </w:rPr>
        <w:t xml:space="preserve"> Başvuru evraklarını eksiksiz bir şekilde iletmek öğrencinin sorumluluğundadır.</w:t>
      </w:r>
      <w:r w:rsidRPr="00D1646D">
        <w:rPr>
          <w:rFonts w:ascii="Times New Roman" w:hAnsi="Times New Roman" w:cs="Times New Roman"/>
          <w:sz w:val="24"/>
          <w:szCs w:val="24"/>
        </w:rPr>
        <w:t xml:space="preserve"> Ofisin e-</w:t>
      </w:r>
      <w:proofErr w:type="spellStart"/>
      <w:r w:rsidRPr="00D1646D">
        <w:rPr>
          <w:rFonts w:ascii="Times New Roman" w:hAnsi="Times New Roman" w:cs="Times New Roman"/>
          <w:sz w:val="24"/>
          <w:szCs w:val="24"/>
        </w:rPr>
        <w:t>portala</w:t>
      </w:r>
      <w:proofErr w:type="spellEnd"/>
      <w:r w:rsidRPr="00D1646D">
        <w:rPr>
          <w:rFonts w:ascii="Times New Roman" w:hAnsi="Times New Roman" w:cs="Times New Roman"/>
          <w:sz w:val="24"/>
          <w:szCs w:val="24"/>
        </w:rPr>
        <w:t xml:space="preserve"> müdahale etme yetkisi bulunmamaktadır. Bu nedenle eksik başvurular geçersiz sayılacaktır.</w:t>
      </w:r>
    </w:p>
    <w:p w:rsidR="001E092E" w:rsidRPr="00D1646D" w:rsidRDefault="001E092E" w:rsidP="00D1646D">
      <w:pPr>
        <w:jc w:val="both"/>
        <w:rPr>
          <w:rFonts w:ascii="Times New Roman" w:hAnsi="Times New Roman" w:cs="Times New Roman"/>
          <w:sz w:val="24"/>
          <w:szCs w:val="24"/>
        </w:rPr>
      </w:pPr>
      <w:r w:rsidRPr="00BB39D3">
        <w:rPr>
          <w:rFonts w:ascii="Times New Roman" w:hAnsi="Times New Roman" w:cs="Times New Roman"/>
          <w:b/>
          <w:sz w:val="24"/>
          <w:szCs w:val="24"/>
        </w:rPr>
        <w:t>No 2:</w:t>
      </w:r>
      <w:r w:rsidRPr="00D1646D">
        <w:rPr>
          <w:rFonts w:ascii="Times New Roman" w:hAnsi="Times New Roman" w:cs="Times New Roman"/>
          <w:sz w:val="24"/>
          <w:szCs w:val="24"/>
        </w:rPr>
        <w:t xml:space="preserve"> Kabul edilen Yabancı Dil Sınavları: </w:t>
      </w:r>
      <w:proofErr w:type="spellStart"/>
      <w:r w:rsidRPr="00D1646D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D1646D">
        <w:rPr>
          <w:rFonts w:ascii="Times New Roman" w:hAnsi="Times New Roman" w:cs="Times New Roman"/>
          <w:sz w:val="24"/>
          <w:szCs w:val="24"/>
        </w:rPr>
        <w:t xml:space="preserve"> Yabancı Dil Sınavı (Üniversitemizin yaptığı) ve ÖSYM’nin İngilizce Yabancı Dil Sınavları olacaktır. 100’lük sistemde baraj notu 30 olarak belirlenmiştir.</w:t>
      </w:r>
    </w:p>
    <w:p w:rsidR="00703A99" w:rsidRPr="00D1646D" w:rsidRDefault="001E092E" w:rsidP="00D1646D">
      <w:pPr>
        <w:jc w:val="both"/>
        <w:rPr>
          <w:rFonts w:ascii="Times New Roman" w:hAnsi="Times New Roman" w:cs="Times New Roman"/>
          <w:sz w:val="24"/>
          <w:szCs w:val="24"/>
        </w:rPr>
      </w:pPr>
      <w:r w:rsidRPr="00BB39D3">
        <w:rPr>
          <w:rFonts w:ascii="Times New Roman" w:hAnsi="Times New Roman" w:cs="Times New Roman"/>
          <w:b/>
          <w:sz w:val="24"/>
          <w:szCs w:val="24"/>
        </w:rPr>
        <w:t>Not 3</w:t>
      </w:r>
      <w:r w:rsidR="00703A99" w:rsidRPr="00BB39D3">
        <w:rPr>
          <w:rFonts w:ascii="Times New Roman" w:hAnsi="Times New Roman" w:cs="Times New Roman"/>
          <w:b/>
          <w:sz w:val="24"/>
          <w:szCs w:val="24"/>
        </w:rPr>
        <w:t>:</w:t>
      </w:r>
      <w:r w:rsidR="00703A99" w:rsidRPr="00D1646D">
        <w:rPr>
          <w:rFonts w:ascii="Times New Roman" w:hAnsi="Times New Roman" w:cs="Times New Roman"/>
          <w:sz w:val="24"/>
          <w:szCs w:val="24"/>
        </w:rPr>
        <w:t xml:space="preserve"> Program gereği yerleştiğiniz üniversite için aday öğrenci olarak seçilirsiniz, karşı kurumun sizi kabul etmesi ile asil öğrenci olursunuz.</w:t>
      </w:r>
    </w:p>
    <w:p w:rsidR="00703A99" w:rsidRPr="00D1646D" w:rsidRDefault="001E092E" w:rsidP="00D1646D">
      <w:pPr>
        <w:jc w:val="both"/>
        <w:rPr>
          <w:rFonts w:ascii="Times New Roman" w:hAnsi="Times New Roman" w:cs="Times New Roman"/>
          <w:sz w:val="24"/>
          <w:szCs w:val="24"/>
        </w:rPr>
      </w:pPr>
      <w:r w:rsidRPr="00BB39D3">
        <w:rPr>
          <w:rFonts w:ascii="Times New Roman" w:hAnsi="Times New Roman" w:cs="Times New Roman"/>
          <w:b/>
          <w:sz w:val="24"/>
          <w:szCs w:val="24"/>
        </w:rPr>
        <w:t>Not 4</w:t>
      </w:r>
      <w:r w:rsidR="00703A99" w:rsidRPr="00BB39D3">
        <w:rPr>
          <w:rFonts w:ascii="Times New Roman" w:hAnsi="Times New Roman" w:cs="Times New Roman"/>
          <w:b/>
          <w:sz w:val="24"/>
          <w:szCs w:val="24"/>
        </w:rPr>
        <w:t>:</w:t>
      </w:r>
      <w:r w:rsidR="00703A99" w:rsidRPr="00D1646D">
        <w:rPr>
          <w:rFonts w:ascii="Times New Roman" w:hAnsi="Times New Roman" w:cs="Times New Roman"/>
          <w:sz w:val="24"/>
          <w:szCs w:val="24"/>
        </w:rPr>
        <w:t xml:space="preserve"> Tercih yapmak istediğiniz üniversitenin web sayfasından özel başvuru şartları varsa lütfen inceleyiniz.</w:t>
      </w:r>
    </w:p>
    <w:p w:rsidR="00703A99" w:rsidRPr="00D1646D" w:rsidRDefault="001E092E" w:rsidP="00D1646D">
      <w:pPr>
        <w:jc w:val="both"/>
        <w:rPr>
          <w:rFonts w:ascii="Times New Roman" w:hAnsi="Times New Roman" w:cs="Times New Roman"/>
          <w:sz w:val="24"/>
          <w:szCs w:val="24"/>
        </w:rPr>
      </w:pPr>
      <w:r w:rsidRPr="00BB39D3">
        <w:rPr>
          <w:rFonts w:ascii="Times New Roman" w:hAnsi="Times New Roman" w:cs="Times New Roman"/>
          <w:b/>
          <w:sz w:val="24"/>
          <w:szCs w:val="24"/>
        </w:rPr>
        <w:t>Not 5</w:t>
      </w:r>
      <w:r w:rsidR="000E7EE9" w:rsidRPr="00BB39D3">
        <w:rPr>
          <w:rFonts w:ascii="Times New Roman" w:hAnsi="Times New Roman" w:cs="Times New Roman"/>
          <w:b/>
          <w:sz w:val="24"/>
          <w:szCs w:val="24"/>
        </w:rPr>
        <w:t>:</w:t>
      </w:r>
      <w:r w:rsidR="000E7EE9" w:rsidRPr="00D1646D">
        <w:rPr>
          <w:rFonts w:ascii="Times New Roman" w:hAnsi="Times New Roman" w:cs="Times New Roman"/>
          <w:sz w:val="24"/>
          <w:szCs w:val="24"/>
        </w:rPr>
        <w:t xml:space="preserve"> Olağanüstü sebeplerden dolayı </w:t>
      </w:r>
      <w:r w:rsidR="00A65A19" w:rsidRPr="00D1646D">
        <w:rPr>
          <w:rFonts w:ascii="Times New Roman" w:hAnsi="Times New Roman" w:cs="Times New Roman"/>
          <w:sz w:val="24"/>
          <w:szCs w:val="24"/>
        </w:rPr>
        <w:t xml:space="preserve">planladığımız tarihten daha </w:t>
      </w:r>
      <w:r w:rsidR="000E7EE9" w:rsidRPr="00D1646D">
        <w:rPr>
          <w:rFonts w:ascii="Times New Roman" w:hAnsi="Times New Roman" w:cs="Times New Roman"/>
          <w:sz w:val="24"/>
          <w:szCs w:val="24"/>
        </w:rPr>
        <w:t>geç başvuru alınması nedeni ile karşı kurumun herhangi bir sebepten dolayı (</w:t>
      </w:r>
      <w:proofErr w:type="spellStart"/>
      <w:r w:rsidR="000E7EE9" w:rsidRPr="00D1646D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="000E7EE9" w:rsidRPr="00D16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EE9" w:rsidRPr="00D1646D">
        <w:rPr>
          <w:rFonts w:ascii="Times New Roman" w:hAnsi="Times New Roman" w:cs="Times New Roman"/>
          <w:sz w:val="24"/>
          <w:szCs w:val="24"/>
        </w:rPr>
        <w:t>nomination</w:t>
      </w:r>
      <w:proofErr w:type="spellEnd"/>
      <w:r w:rsidR="000E7EE9" w:rsidRPr="00D1646D">
        <w:rPr>
          <w:rFonts w:ascii="Times New Roman" w:hAnsi="Times New Roman" w:cs="Times New Roman"/>
          <w:sz w:val="24"/>
          <w:szCs w:val="24"/>
        </w:rPr>
        <w:t xml:space="preserve"> vs.) öğrenciyi kabul etmemesi durumunda ofis sorumlu değildir. Böyle bir durum yaşanırsa bölümün başka bir boş kontenjanı olması durumunda tekrar öğrencinin başvurusu değerlendirilir.</w:t>
      </w:r>
    </w:p>
    <w:p w:rsidR="00F1124C" w:rsidRPr="00D1646D" w:rsidRDefault="001E092E" w:rsidP="00D1646D">
      <w:pPr>
        <w:jc w:val="both"/>
        <w:rPr>
          <w:rFonts w:ascii="Times New Roman" w:hAnsi="Times New Roman" w:cs="Times New Roman"/>
          <w:sz w:val="24"/>
          <w:szCs w:val="24"/>
        </w:rPr>
      </w:pPr>
      <w:r w:rsidRPr="00BB39D3">
        <w:rPr>
          <w:rFonts w:ascii="Times New Roman" w:hAnsi="Times New Roman" w:cs="Times New Roman"/>
          <w:b/>
          <w:sz w:val="24"/>
          <w:szCs w:val="24"/>
        </w:rPr>
        <w:t>Not 6</w:t>
      </w:r>
      <w:r w:rsidR="00F1124C" w:rsidRPr="00BB39D3">
        <w:rPr>
          <w:rFonts w:ascii="Times New Roman" w:hAnsi="Times New Roman" w:cs="Times New Roman"/>
          <w:b/>
          <w:sz w:val="24"/>
          <w:szCs w:val="24"/>
        </w:rPr>
        <w:t>:</w:t>
      </w:r>
      <w:r w:rsidR="00F1124C" w:rsidRPr="00D1646D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F1124C" w:rsidRPr="00D1646D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F1124C" w:rsidRPr="00D1646D">
        <w:rPr>
          <w:rFonts w:ascii="Times New Roman" w:hAnsi="Times New Roman" w:cs="Times New Roman"/>
          <w:sz w:val="24"/>
          <w:szCs w:val="24"/>
        </w:rPr>
        <w:t xml:space="preserve"> Uygulama El Kitapçığına göre; Eczacılık, Tıp veya Diş Hekimliği fakültelerinden mezun olarak merkezi sınavlarla (TUS, DUS, EUS) bir yükseköğretim kurumuna yerleştirilerek uzmanlık eğitimine devam eden kişiler, ilgili yükseköğretim kurumunun kayıtlı öğrencisi statüsünü taşımıyorlarsa </w:t>
      </w:r>
      <w:proofErr w:type="spellStart"/>
      <w:r w:rsidR="00F1124C" w:rsidRPr="00D1646D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F1124C" w:rsidRPr="00D1646D">
        <w:rPr>
          <w:rFonts w:ascii="Times New Roman" w:hAnsi="Times New Roman" w:cs="Times New Roman"/>
          <w:sz w:val="24"/>
          <w:szCs w:val="24"/>
        </w:rPr>
        <w:t xml:space="preserve"> öğrenci hareketliliğinden yararlanamazlar.</w:t>
      </w:r>
    </w:p>
    <w:p w:rsidR="00F1124C" w:rsidRDefault="00D1646D" w:rsidP="00D1646D">
      <w:pPr>
        <w:jc w:val="both"/>
        <w:rPr>
          <w:rFonts w:ascii="Times New Roman" w:hAnsi="Times New Roman" w:cs="Times New Roman"/>
          <w:sz w:val="24"/>
          <w:szCs w:val="24"/>
        </w:rPr>
      </w:pPr>
      <w:r w:rsidRPr="00BB39D3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="001E092E" w:rsidRPr="00BB39D3">
        <w:rPr>
          <w:rFonts w:ascii="Times New Roman" w:hAnsi="Times New Roman" w:cs="Times New Roman"/>
          <w:b/>
          <w:sz w:val="24"/>
          <w:szCs w:val="24"/>
        </w:rPr>
        <w:t>7</w:t>
      </w:r>
      <w:r w:rsidRPr="00BB39D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Tıp Fakültemiz ve Turizm Meslek Yüksek Okulumuzun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Kurul Kararları doğrultusunda öğrencilerimiz başvuru yapabilirler.</w:t>
      </w:r>
      <w:r w:rsidR="00BB39D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B39D3" w:rsidRPr="00D1646D">
          <w:rPr>
            <w:rStyle w:val="Kpr"/>
            <w:rFonts w:ascii="Times New Roman" w:hAnsi="Times New Roman" w:cs="Times New Roman"/>
            <w:sz w:val="24"/>
            <w:szCs w:val="24"/>
          </w:rPr>
          <w:t>TIKLAYINIZ</w:t>
        </w:r>
      </w:hyperlink>
    </w:p>
    <w:p w:rsidR="00D1646D" w:rsidRDefault="00D1646D" w:rsidP="00D1646D">
      <w:pPr>
        <w:jc w:val="both"/>
        <w:rPr>
          <w:rFonts w:ascii="Times New Roman" w:hAnsi="Times New Roman" w:cs="Times New Roman"/>
          <w:sz w:val="24"/>
          <w:szCs w:val="24"/>
        </w:rPr>
      </w:pPr>
      <w:r w:rsidRPr="00BB39D3">
        <w:rPr>
          <w:rFonts w:ascii="Times New Roman" w:hAnsi="Times New Roman" w:cs="Times New Roman"/>
          <w:b/>
          <w:sz w:val="24"/>
          <w:szCs w:val="24"/>
        </w:rPr>
        <w:t>Not 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9D3">
        <w:rPr>
          <w:rFonts w:ascii="Times New Roman" w:hAnsi="Times New Roman" w:cs="Times New Roman"/>
          <w:sz w:val="24"/>
          <w:szCs w:val="24"/>
        </w:rPr>
        <w:t>Deprem dolayısı ile Avrupa Komisyonunun almış olduğu karar şu şekildedir.</w:t>
      </w:r>
    </w:p>
    <w:p w:rsidR="00BB39D3" w:rsidRPr="00D1646D" w:rsidRDefault="00BB39D3" w:rsidP="00D16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</w:t>
      </w:r>
      <w:proofErr w:type="gramStart"/>
      <w:r>
        <w:rPr>
          <w:rFonts w:ascii="Times New Roman" w:hAnsi="Times New Roman" w:cs="Times New Roman"/>
          <w:sz w:val="24"/>
          <w:szCs w:val="24"/>
        </w:rPr>
        <w:t>4.1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Uygulama El Kitapçığı Ek Maddesi: Birinci ve ikinci derece akrabaları veya kendileri deprem yaşanan 10 ilde ikamet etmekte olup da kendileri farklı illerdeki ECHE sahibi yükseköğretim kurumlarına kayıtlı öğrenciler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öğrenci hareketliliğine yapacakları başvurularda +10 puan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önceliklendirilirler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3A99" w:rsidRPr="00D1646D" w:rsidRDefault="00BB39D3" w:rsidP="00D1646D">
      <w:pPr>
        <w:jc w:val="both"/>
        <w:rPr>
          <w:rFonts w:ascii="Times New Roman" w:hAnsi="Times New Roman" w:cs="Times New Roman"/>
          <w:sz w:val="24"/>
          <w:szCs w:val="24"/>
        </w:rPr>
      </w:pPr>
      <w:r w:rsidRPr="00BB39D3">
        <w:rPr>
          <w:rFonts w:ascii="Times New Roman" w:hAnsi="Times New Roman" w:cs="Times New Roman"/>
          <w:b/>
          <w:sz w:val="24"/>
          <w:szCs w:val="24"/>
        </w:rPr>
        <w:lastRenderedPageBreak/>
        <w:t>Not 9</w:t>
      </w:r>
      <w:r w:rsidR="00703A99" w:rsidRPr="00BB39D3">
        <w:rPr>
          <w:rFonts w:ascii="Times New Roman" w:hAnsi="Times New Roman" w:cs="Times New Roman"/>
          <w:b/>
          <w:sz w:val="24"/>
          <w:szCs w:val="24"/>
        </w:rPr>
        <w:t>:</w:t>
      </w:r>
      <w:r w:rsidR="00703A99" w:rsidRPr="00D1646D">
        <w:rPr>
          <w:rFonts w:ascii="Times New Roman" w:hAnsi="Times New Roman" w:cs="Times New Roman"/>
          <w:sz w:val="24"/>
          <w:szCs w:val="24"/>
        </w:rPr>
        <w:t xml:space="preserve"> Sorularınızı eposta ile </w:t>
      </w:r>
      <w:hyperlink r:id="rId7" w:history="1">
        <w:r w:rsidR="00703A99" w:rsidRPr="00D1646D">
          <w:rPr>
            <w:rStyle w:val="Kpr"/>
            <w:rFonts w:ascii="Times New Roman" w:hAnsi="Times New Roman" w:cs="Times New Roman"/>
            <w:sz w:val="24"/>
            <w:szCs w:val="24"/>
          </w:rPr>
          <w:t>abofisisek@gantep.edu.tr</w:t>
        </w:r>
      </w:hyperlink>
      <w:r w:rsidR="00703A99" w:rsidRPr="00D1646D">
        <w:rPr>
          <w:rFonts w:ascii="Times New Roman" w:hAnsi="Times New Roman" w:cs="Times New Roman"/>
          <w:sz w:val="24"/>
          <w:szCs w:val="24"/>
        </w:rPr>
        <w:t> adresine iletebilirsiniz.</w:t>
      </w:r>
    </w:p>
    <w:p w:rsidR="00826E90" w:rsidRDefault="00826E90" w:rsidP="00D164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71A9" w:rsidRPr="00D1646D" w:rsidRDefault="000671A9" w:rsidP="00D16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ULUSLARARASI İLİŞKİLER OFİSİ</w:t>
      </w:r>
    </w:p>
    <w:sectPr w:rsidR="000671A9" w:rsidRPr="00D1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75C"/>
    <w:multiLevelType w:val="multilevel"/>
    <w:tmpl w:val="F5AA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78"/>
    <w:rsid w:val="000671A9"/>
    <w:rsid w:val="000A57C0"/>
    <w:rsid w:val="000E7EE9"/>
    <w:rsid w:val="000F6478"/>
    <w:rsid w:val="001E092E"/>
    <w:rsid w:val="002878CE"/>
    <w:rsid w:val="00703A99"/>
    <w:rsid w:val="00782DA8"/>
    <w:rsid w:val="00826E90"/>
    <w:rsid w:val="00A65A19"/>
    <w:rsid w:val="00BB39D3"/>
    <w:rsid w:val="00C30EB2"/>
    <w:rsid w:val="00D1646D"/>
    <w:rsid w:val="00E90758"/>
    <w:rsid w:val="00EE4619"/>
    <w:rsid w:val="00F1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03A99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703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03A99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703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ofisisek@gantep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asmus.gantep.edu.tr/upload/files/Afi%26%23351%3B%202_%20D%F6nem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2023-08-25T11:18:00Z</dcterms:created>
  <dcterms:modified xsi:type="dcterms:W3CDTF">2023-09-13T13:14:00Z</dcterms:modified>
</cp:coreProperties>
</file>